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项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目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计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划</w:t>
      </w:r>
    </w:p>
    <w:p>
      <w:pPr>
        <w:spacing w:before="100" w:beforeAutospacing="1" w:after="100" w:afterAutospacing="1" w:line="440" w:lineRule="atLeast"/>
        <w:jc w:val="center"/>
        <w:outlineLvl w:val="0"/>
        <w:rPr>
          <w:rFonts w:ascii="隶书" w:hAnsi="隶书" w:eastAsia="隶书" w:cs="隶书"/>
          <w:bCs/>
          <w:sz w:val="84"/>
          <w:szCs w:val="84"/>
        </w:rPr>
      </w:pPr>
      <w:r>
        <w:rPr>
          <w:rFonts w:hint="eastAsia" w:ascii="隶书" w:hAnsi="隶书" w:eastAsia="隶书" w:cs="隶书"/>
          <w:bCs/>
          <w:sz w:val="84"/>
          <w:szCs w:val="84"/>
        </w:rPr>
        <w:t>书</w:t>
      </w:r>
    </w:p>
    <w:p>
      <w:pPr>
        <w:spacing w:before="100" w:beforeAutospacing="1" w:after="100" w:afterAutospacing="1" w:line="440" w:lineRule="atLeas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</w:rPr>
        <w:t>作品名称：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</w:p>
    <w:p>
      <w:pPr>
        <w:spacing w:before="100" w:beforeAutospacing="1" w:after="100" w:afterAutospacing="1" w:line="440" w:lineRule="atLeast"/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申报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>院系</w:t>
      </w:r>
      <w:r>
        <w:rPr>
          <w:rFonts w:ascii="楷体_GB2312" w:hAnsi="Times New Roman" w:eastAsia="楷体_GB2312" w:cs="Times New Roman"/>
          <w:b/>
          <w:bCs/>
          <w:sz w:val="28"/>
          <w:szCs w:val="24"/>
        </w:rPr>
        <w:t>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</w:p>
    <w:p>
      <w:pPr>
        <w:spacing w:before="100" w:beforeAutospacing="1" w:after="100" w:afterAutospacing="1" w:line="440" w:lineRule="atLeast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指导教师：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     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</w:rPr>
        <w:t xml:space="preserve">                                    </w:t>
      </w:r>
    </w:p>
    <w:p>
      <w:pPr>
        <w:adjustRightInd w:val="0"/>
        <w:snapToGrid w:val="0"/>
        <w:spacing w:line="0" w:lineRule="atLeast"/>
        <w:rPr>
          <w:rFonts w:ascii="Times New Roman" w:hAnsi="Times New Roman" w:eastAsia="宋体" w:cs="Times New Roman"/>
          <w:snapToGrid w:val="0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申报者姓名：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                               </w:t>
      </w:r>
      <w:r>
        <w:rPr>
          <w:rFonts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b/>
          <w:bCs/>
          <w:sz w:val="28"/>
          <w:szCs w:val="24"/>
          <w:u w:val="single"/>
        </w:rPr>
        <w:t xml:space="preserve">   </w:t>
      </w:r>
    </w:p>
    <w:p>
      <w:pPr>
        <w:adjustRightInd w:val="0"/>
        <w:snapToGrid w:val="0"/>
        <w:spacing w:line="0" w:lineRule="atLeast"/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snapToGrid w:val="0"/>
          <w:sz w:val="28"/>
          <w:szCs w:val="24"/>
        </w:rPr>
        <w:t xml:space="preserve">      （</w:t>
      </w:r>
      <w:r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  <w:t>集体名称）</w:t>
      </w:r>
    </w:p>
    <w:p>
      <w:pPr>
        <w:adjustRightInd w:val="0"/>
        <w:snapToGrid w:val="0"/>
        <w:spacing w:line="0" w:lineRule="atLeast"/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</w:pPr>
    </w:p>
    <w:p>
      <w:pPr>
        <w:adjustRightInd w:val="0"/>
        <w:snapToGrid w:val="0"/>
        <w:spacing w:line="0" w:lineRule="atLeast"/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</w:pPr>
    </w:p>
    <w:p>
      <w:pPr>
        <w:spacing w:line="440" w:lineRule="exact"/>
        <w:rPr>
          <w:rFonts w:ascii="楷体_GB2312" w:hAnsi="Times New Roman" w:eastAsia="楷体_GB2312" w:cs="Times New Roman"/>
          <w:b/>
          <w:bCs/>
          <w:snapToGrid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一、摘要：整篇调查报告的内容概括。基本要素包括：研究目的、方法、结果和结论及其他具有情报价值的重要信息。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（一）项目研究背景与现状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1.项目名称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2.项目成立时间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3.项目研究方向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（三）项目负责人及团队信息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377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院系专业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团队职务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（一）研究工具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2.项目特点（先进性和独特性，竞争优势）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（三）研究意义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五、调查情况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（一）调查概况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（二）调查分析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（三）调查结果归纳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六、研究进展与展望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（一）研究进展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（二）项目发展趋势预期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（一）项目技术情况的证明文件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280" w:firstLineChars="100"/>
        <w:jc w:val="left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（二）申请人与合伙人身份证明材料及需要提交的项目有关其他材料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73"/>
    <w:rsid w:val="000A024A"/>
    <w:rsid w:val="0019314F"/>
    <w:rsid w:val="003E510F"/>
    <w:rsid w:val="004131E6"/>
    <w:rsid w:val="00466373"/>
    <w:rsid w:val="006575C7"/>
    <w:rsid w:val="0066513A"/>
    <w:rsid w:val="00761BA2"/>
    <w:rsid w:val="008D2F3D"/>
    <w:rsid w:val="00951A4A"/>
    <w:rsid w:val="00CE3808"/>
    <w:rsid w:val="00CF5AF0"/>
    <w:rsid w:val="00DF7842"/>
    <w:rsid w:val="00E1127A"/>
    <w:rsid w:val="12E57253"/>
    <w:rsid w:val="699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7">
    <w:name w:val="toc 2"/>
    <w:basedOn w:val="1"/>
    <w:next w:val="1"/>
    <w:qFormat/>
    <w:uiPriority w:val="39"/>
    <w:pPr>
      <w:spacing w:before="240"/>
      <w:jc w:val="left"/>
    </w:pPr>
    <w:rPr>
      <w:b/>
      <w:bCs/>
      <w:sz w:val="20"/>
      <w:szCs w:val="20"/>
    </w:rPr>
  </w:style>
  <w:style w:type="character" w:styleId="9">
    <w:name w:val="Hyperlink"/>
    <w:qFormat/>
    <w:uiPriority w:val="99"/>
    <w:rPr>
      <w:color w:val="0000FF"/>
      <w:u w:val="single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paragraph" w:customStyle="1" w:styleId="1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5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2017-09-19T13:57:00Z</dcterms:created>
  <dc:creator>hp</dc:creator>
  <cp:lastModifiedBy>Administrator</cp:lastModifiedBy>
  <dcterms:modified xsi:type="dcterms:W3CDTF">2017-09-20T09:28:58Z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