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62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1088"/>
        <w:gridCol w:w="1088"/>
        <w:gridCol w:w="1088"/>
        <w:gridCol w:w="1088"/>
        <w:gridCol w:w="21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附件二：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Hlk53165318"/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36"/>
                <w:szCs w:val="36"/>
              </w:rPr>
              <w:t>湖南省高校消费扶贫营销大赛社团报名表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9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社团名称</w:t>
            </w:r>
          </w:p>
        </w:tc>
        <w:tc>
          <w:tcPr>
            <w:tcW w:w="6463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99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社团规模</w:t>
            </w:r>
          </w:p>
        </w:tc>
        <w:tc>
          <w:tcPr>
            <w:tcW w:w="6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9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9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99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参赛成员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（可另附页）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99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99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99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99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99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99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99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99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99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99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99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99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99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99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3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指导老师</w:t>
            </w:r>
          </w:p>
        </w:tc>
        <w:tc>
          <w:tcPr>
            <w:tcW w:w="6463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20B21"/>
    <w:rsid w:val="46C2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2020-10-13T14:06:00Z</dcterms:created>
  <dc:creator>ASUS</dc:creator>
  <cp:lastModifiedBy>ASUS</cp:lastModifiedBy>
  <dcterms:modified xsi:type="dcterms:W3CDTF">2020-10-13T14:06:32Z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