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before="0" w:beforeAutospacing="0" w:after="0" w:afterAutospacing="0" w:line="448" w:lineRule="atLeast"/>
        <w:ind w:left="0" w:right="0" w:firstLine="0"/>
        <w:jc w:val="center"/>
        <w:rPr>
          <w:rFonts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第四届中国“互联网+”大学生创新创业大赛</w:t>
      </w:r>
    </w:p>
    <w:p>
      <w:pPr>
        <w:pStyle w:val="2"/>
        <w:keepNext w:val="0"/>
        <w:keepLines w:val="0"/>
        <w:widowControl/>
        <w:suppressLineNumbers w:val="0"/>
        <w:spacing w:before="0" w:beforeAutospacing="0" w:after="0" w:afterAutospacing="0" w:line="448" w:lineRule="atLeast"/>
        <w:ind w:left="0" w:right="0" w:firstLine="0"/>
        <w:jc w:val="center"/>
        <w:rPr>
          <w:rFonts w:hint="default" w:ascii="sans-serif" w:hAnsi="sans-serif" w:eastAsia="sans-serif" w:cs="sans-serif"/>
          <w:b w:val="0"/>
          <w:i w:val="0"/>
          <w:caps w:val="0"/>
          <w:color w:val="000000"/>
          <w:spacing w:val="0"/>
          <w:sz w:val="19"/>
          <w:szCs w:val="19"/>
        </w:rPr>
      </w:pPr>
      <w:bookmarkStart w:id="0" w:name="_GoBack"/>
      <w:r>
        <w:rPr>
          <w:rFonts w:hint="eastAsia" w:ascii="宋体" w:hAnsi="宋体" w:eastAsia="宋体" w:cs="宋体"/>
          <w:b w:val="0"/>
          <w:i w:val="0"/>
          <w:caps w:val="0"/>
          <w:color w:val="333333"/>
          <w:spacing w:val="0"/>
          <w:sz w:val="24"/>
          <w:szCs w:val="24"/>
          <w:shd w:val="clear" w:fill="FFFFFF"/>
        </w:rPr>
        <w:t>“青年红色筑梦之旅”活动方案</w:t>
      </w:r>
    </w:p>
    <w:bookmarkEnd w:id="0"/>
    <w:p>
      <w:pPr>
        <w:pStyle w:val="2"/>
        <w:keepNext w:val="0"/>
        <w:keepLines w:val="0"/>
        <w:widowControl/>
        <w:suppressLineNumbers w:val="0"/>
        <w:spacing w:before="0" w:beforeAutospacing="0" w:after="0" w:afterAutospacing="0" w:line="448" w:lineRule="atLeast"/>
        <w:ind w:left="0" w:right="0" w:firstLine="0"/>
        <w:jc w:val="center"/>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 </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为学习贯彻习近平新时代中国特色社会主义思想和党的十九大精神，深入落实习近平总书记给第三届中国“互联网+”大学生创新创业大赛“青年红色筑梦之旅”大学生重要回信精神，教育部决定广泛实施“青年红色筑梦之旅”活动，引导更多青年学生扎根中国大地了解国情民情，在创新创业中增长智慧才干，在艰苦奋斗中锤炼意志品质，为中华民族伟大复兴的中国梦培养有理想、有本领、有担当的热血青春力量。活动方案如下：</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一、活动主题</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红色筑梦点亮人生  青春领航振兴中华</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二、主要目标</w:t>
      </w:r>
    </w:p>
    <w:p>
      <w:pPr>
        <w:pStyle w:val="2"/>
        <w:keepNext w:val="0"/>
        <w:keepLines w:val="0"/>
        <w:widowControl/>
        <w:suppressLineNumbers w:val="0"/>
        <w:spacing w:before="154" w:beforeAutospacing="0" w:after="154" w:afterAutospacing="0" w:line="448" w:lineRule="atLeast"/>
        <w:ind w:left="0" w:right="0" w:firstLine="453"/>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全面贯彻落实习近平总书记回信精神，在更大范围、更高层次、更深程度上开展“青年红色筑梦之旅”活动，鼓励青年用创新创业成果服务乡村振兴战略、助力精准扶贫；推动创新创业教育与思想政治教育相融合，打造中国最大的思政课堂，引导青年走进革命老区、贫困地区，接受思想洗礼、学习革命精神、传承红色基因，重温革命前辈伟大而艰辛的创业史，走好新时代青年的新长征路，为中国特色社会主义事业培养更多全面发展的合格建设者和可靠接班人。</w:t>
      </w:r>
    </w:p>
    <w:p>
      <w:pPr>
        <w:pStyle w:val="2"/>
        <w:keepNext w:val="0"/>
        <w:keepLines w:val="0"/>
        <w:widowControl/>
        <w:suppressLineNumbers w:val="0"/>
        <w:spacing w:before="154" w:beforeAutospacing="0" w:after="154"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default" w:ascii="sans-serif" w:hAnsi="sans-serif" w:eastAsia="sans-serif" w:cs="sans-serif"/>
          <w:b w:val="0"/>
          <w:i w:val="0"/>
          <w:caps w:val="0"/>
          <w:color w:val="000000"/>
          <w:spacing w:val="0"/>
          <w:sz w:val="19"/>
          <w:szCs w:val="19"/>
        </w:rPr>
        <w:br w:type="textWrapping"/>
      </w:r>
      <w:r>
        <w:rPr>
          <w:rFonts w:hint="eastAsia" w:ascii="宋体" w:hAnsi="宋体" w:eastAsia="宋体" w:cs="宋体"/>
          <w:b w:val="0"/>
          <w:i w:val="0"/>
          <w:caps w:val="0"/>
          <w:color w:val="333333"/>
          <w:spacing w:val="0"/>
          <w:sz w:val="24"/>
          <w:szCs w:val="24"/>
          <w:shd w:val="clear" w:fill="FFFFFF"/>
        </w:rPr>
        <w:t>三、活动安排</w:t>
      </w:r>
    </w:p>
    <w:p>
      <w:pPr>
        <w:pStyle w:val="2"/>
        <w:keepNext w:val="0"/>
        <w:keepLines w:val="0"/>
        <w:widowControl/>
        <w:suppressLineNumbers w:val="0"/>
        <w:spacing w:before="154" w:beforeAutospacing="0" w:after="154" w:afterAutospacing="0" w:line="448" w:lineRule="atLeast"/>
        <w:ind w:left="0" w:right="0" w:firstLine="455"/>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1.制定方案（2018年3月）</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各省（区、市）教育厅（教委）要制定本地“青年红色筑梦之旅”活动方案。以调研为基础，主动联系当地政府农业和扶贫工作有关部门，摸清乡村振兴和精准扶贫脱贫需求，组织各高校做好学校现有扶贫对接地区及项目、涉农大学生创新创业团队和科技成果转化项目、应届毕业生返乡创业等情况摸底统计。制定本地详细活动方案，明确活动时间安排、地点、规模、活动形式、支持条件等内容，并于3月23日前报送大赛组委会（邮箱：yanghaolin@moe.edu.cn）。</w:t>
      </w:r>
    </w:p>
    <w:p>
      <w:pPr>
        <w:pStyle w:val="2"/>
        <w:keepNext w:val="0"/>
        <w:keepLines w:val="0"/>
        <w:widowControl/>
        <w:suppressLineNumbers w:val="0"/>
        <w:spacing w:before="154" w:beforeAutospacing="0" w:after="154" w:afterAutospacing="0" w:line="448" w:lineRule="atLeast"/>
        <w:ind w:left="0" w:right="0" w:firstLine="455"/>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2.启动仪式（2018年3-5月）</w:t>
      </w:r>
    </w:p>
    <w:p>
      <w:pPr>
        <w:pStyle w:val="2"/>
        <w:keepNext w:val="0"/>
        <w:keepLines w:val="0"/>
        <w:widowControl/>
        <w:suppressLineNumbers w:val="0"/>
        <w:spacing w:before="0" w:beforeAutospacing="0" w:after="0" w:afterAutospacing="0" w:line="448" w:lineRule="atLeast"/>
        <w:ind w:left="0" w:right="0" w:firstLine="448"/>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大赛组委会将于3月底在福建古田举办“青年红色筑梦之旅”活动全国启动仪式。由各省（区、市）教育厅（教委）推荐3-10个项目参加启动仪式，并于3月16-21日完成启动仪式报名（网址：http://dc.ncss.cn/answer/red）。详细活动安排另行通知。</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启动仪式后，还将选择在部分革命老区、贫困地区组织全国性项目对接活动，有意向承办全国性对接活动的省（区、市）可在活动计划日期一个月前向大赛组委会提出申请。</w:t>
      </w:r>
    </w:p>
    <w:p>
      <w:pPr>
        <w:pStyle w:val="2"/>
        <w:keepNext w:val="0"/>
        <w:keepLines w:val="0"/>
        <w:widowControl/>
        <w:suppressLineNumbers w:val="0"/>
        <w:spacing w:before="154" w:beforeAutospacing="0" w:after="154" w:afterAutospacing="0" w:line="448" w:lineRule="atLeast"/>
        <w:ind w:left="0" w:right="0" w:firstLine="455"/>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3.活动报名（2018年3-8月）</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各省（区、市）教育厅（教委）要积极挖掘本省优质创新创业项目参与活动，并组织团队登录全国大学生创业服务网进行报名（网址：http://cy.ncss.cn），报名系统开放时间为3月28日至8月31日。</w:t>
      </w:r>
    </w:p>
    <w:p>
      <w:pPr>
        <w:pStyle w:val="2"/>
        <w:keepNext w:val="0"/>
        <w:keepLines w:val="0"/>
        <w:widowControl/>
        <w:suppressLineNumbers w:val="0"/>
        <w:spacing w:before="154" w:beforeAutospacing="0" w:after="154" w:afterAutospacing="0" w:line="448" w:lineRule="atLeast"/>
        <w:ind w:left="0" w:right="0" w:firstLine="455"/>
        <w:jc w:val="left"/>
        <w:rPr>
          <w:rFonts w:hint="default" w:ascii="sans-serif" w:hAnsi="sans-serif" w:eastAsia="sans-serif" w:cs="sans-serif"/>
          <w:b w:val="0"/>
          <w:i w:val="0"/>
          <w:caps w:val="0"/>
          <w:color w:val="000000"/>
          <w:spacing w:val="0"/>
          <w:sz w:val="19"/>
          <w:szCs w:val="19"/>
        </w:rPr>
      </w:pPr>
      <w:r>
        <w:rPr>
          <w:rFonts w:hint="default" w:ascii="sans-serif" w:hAnsi="sans-serif" w:eastAsia="sans-serif" w:cs="sans-serif"/>
          <w:b w:val="0"/>
          <w:i w:val="0"/>
          <w:caps w:val="0"/>
          <w:color w:val="000000"/>
          <w:spacing w:val="0"/>
          <w:sz w:val="19"/>
          <w:szCs w:val="19"/>
        </w:rPr>
        <w:br w:type="textWrapping"/>
      </w:r>
      <w:r>
        <w:rPr>
          <w:rFonts w:hint="eastAsia" w:ascii="宋体" w:hAnsi="宋体" w:eastAsia="宋体" w:cs="宋体"/>
          <w:b w:val="0"/>
          <w:i w:val="0"/>
          <w:caps w:val="0"/>
          <w:color w:val="333333"/>
          <w:spacing w:val="0"/>
          <w:sz w:val="24"/>
          <w:szCs w:val="24"/>
          <w:shd w:val="clear" w:fill="FFFFFF"/>
        </w:rPr>
        <w:t>4.组织实施（2018年3-9月）</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各省（区、市）教育厅（教委）负责组织本地的“青年红色筑梦之旅”活动，做好需求对接、培训、宣传等工作。组织理工、农林、医学、师范、法律、人文社科等各专业大学生以及企业家、投资人等，以“科技中国小分队”“幸福中国小分队”“健康中国小分队”“教育中国小分队”“法治中国小分队”“十九大宣讲小分队”或项目团队组团等形式，走进革命老区、贫困地区，接受思想洗礼、学习革命精神、传承红色基因，将高校的智力、技术和项目资源辐射到广大农村地区。组织团队到各自对接的县、乡、村和农户，从质量兴农、绿色兴农、科技兴农、电商兴农、教育兴农等多个方面开展帮扶工作，推动当地社会经济建设，助力精准扶贫和乡村振兴。</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高校要通过大学生创新创业训练计划项目、创新创业专项经费、师生共创、校地协同等多种形式，努力实现项目长期对接，并推出一批帮扶品牌项目和帮扶示范区，发挥辐射带动作用。要积极争取相关部门、地方政府、社会企业、投资机构等各方支持，通过政策倾斜、项目立项、设立公益基金等方式为活动提供保障。</w:t>
      </w:r>
    </w:p>
    <w:p>
      <w:pPr>
        <w:pStyle w:val="2"/>
        <w:keepNext w:val="0"/>
        <w:keepLines w:val="0"/>
        <w:widowControl/>
        <w:suppressLineNumbers w:val="0"/>
        <w:spacing w:before="0" w:beforeAutospacing="0" w:after="0" w:afterAutospacing="0" w:line="448" w:lineRule="atLeast"/>
        <w:ind w:left="0" w:right="0" w:firstLine="514"/>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5.总结表彰（2018年9-10月）</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各地各高校要及时做好经验总结和成果宣传，选树优秀典型，举办优秀团队先进事迹报告会。组委会将在全国总决赛期间举办“青年红色筑梦之旅”成果展。</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参加“青年红色筑梦之旅”活动的项目，符合大赛参赛要求的可自主选择参加大赛“青年红色筑梦之旅”赛道或主赛道比赛（只能选择参加一个赛道）。“青年红色筑梦之旅”赛道单列奖项、单独设置评审指标，突出项目的社会贡献和公益价值。</w:t>
      </w:r>
    </w:p>
    <w:p>
      <w:pPr>
        <w:pStyle w:val="2"/>
        <w:keepNext w:val="0"/>
        <w:keepLines w:val="0"/>
        <w:widowControl/>
        <w:suppressLineNumbers w:val="0"/>
        <w:spacing w:before="0" w:beforeAutospacing="0" w:after="0" w:afterAutospacing="0" w:line="448" w:lineRule="atLeast"/>
        <w:ind w:left="0" w:right="0" w:firstLine="499"/>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设“青年红色筑梦之旅”赛道金奖10个、银奖30个、铜奖160个。设“乡村振兴奖”“精准扶贫奖”等单项奖若干，奖励对农村地区教育、科技、农业、医疗、扶贫等方面有突出贡献的项目。设“青年红色筑梦之旅”高校集体奖20个、省市优秀组织奖8个和优秀创新创业导师若干名。</w:t>
      </w:r>
    </w:p>
    <w:p>
      <w:pPr>
        <w:pStyle w:val="2"/>
        <w:keepNext w:val="0"/>
        <w:keepLines w:val="0"/>
        <w:widowControl/>
        <w:suppressLineNumbers w:val="0"/>
        <w:spacing w:before="154" w:beforeAutospacing="0" w:after="154" w:afterAutospacing="0" w:line="448" w:lineRule="atLeast"/>
        <w:ind w:left="0" w:right="0" w:firstLine="453"/>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四、项目要求</w:t>
      </w:r>
    </w:p>
    <w:p>
      <w:pPr>
        <w:pStyle w:val="2"/>
        <w:keepNext w:val="0"/>
        <w:keepLines w:val="0"/>
        <w:widowControl/>
        <w:suppressLineNumbers w:val="0"/>
        <w:spacing w:before="154" w:beforeAutospacing="0" w:after="154" w:afterAutospacing="0" w:line="448" w:lineRule="atLeast"/>
        <w:ind w:left="0" w:right="0" w:firstLine="453"/>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参与“青年红色筑梦之旅”的项目须为青年创新创业项目，在推进革命老区、贫困地区经济社会发展等方面有创新性、推广性和实效性。参与对象须为普通高等学校在校生（可为本专科生、研究生，不含在职生），或毕业5年以内的毕业生（2013年之后毕业的本专科生、研究生，不含在职生）。须以团队为单位报名参加活动，允许跨校组建团队，每个团队的成员不少于3人。</w:t>
      </w:r>
    </w:p>
    <w:p>
      <w:pPr>
        <w:pStyle w:val="2"/>
        <w:keepNext w:val="0"/>
        <w:keepLines w:val="0"/>
        <w:widowControl/>
        <w:suppressLineNumbers w:val="0"/>
        <w:spacing w:before="154" w:beforeAutospacing="0" w:after="154" w:afterAutospacing="0" w:line="448" w:lineRule="atLeast"/>
        <w:ind w:left="0" w:right="0" w:firstLine="453"/>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项目来源包括：</w:t>
      </w:r>
    </w:p>
    <w:p>
      <w:pPr>
        <w:pStyle w:val="2"/>
        <w:keepNext w:val="0"/>
        <w:keepLines w:val="0"/>
        <w:widowControl/>
        <w:suppressLineNumbers w:val="0"/>
        <w:spacing w:before="154" w:beforeAutospacing="0" w:after="154" w:afterAutospacing="0" w:line="448" w:lineRule="atLeast"/>
        <w:ind w:left="0" w:right="0" w:firstLine="436"/>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1.大赛参赛项目。中国“互联网+”大学生创新创业大赛参赛项目可自主报名参加“青年红色筑梦之旅”活动。</w:t>
      </w:r>
    </w:p>
    <w:p>
      <w:pPr>
        <w:pStyle w:val="2"/>
        <w:keepNext w:val="0"/>
        <w:keepLines w:val="0"/>
        <w:widowControl/>
        <w:suppressLineNumbers w:val="0"/>
        <w:spacing w:before="154" w:beforeAutospacing="0" w:after="154" w:afterAutospacing="0" w:line="448" w:lineRule="atLeast"/>
        <w:ind w:left="0" w:right="0" w:firstLine="453"/>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2.大学生创新创业训练计划项目。鼓励与乡村振兴、扶贫脱贫相关的国家级、省级、校级大学生创新创业训练计划项目参加活动。</w:t>
      </w:r>
    </w:p>
    <w:p>
      <w:pPr>
        <w:pStyle w:val="2"/>
        <w:keepNext w:val="0"/>
        <w:keepLines w:val="0"/>
        <w:widowControl/>
        <w:suppressLineNumbers w:val="0"/>
        <w:spacing w:before="154" w:beforeAutospacing="0" w:after="154" w:afterAutospacing="0" w:line="448" w:lineRule="atLeast"/>
        <w:ind w:left="0" w:right="0" w:firstLine="453"/>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3.其他参与项目。邀请历届大赛获奖项目、符合当地需求的社会项目参加活动。</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五、工作要求</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1.高度重视、精心组织。各省（区、市）教育厅（教委）要高度重视，成立专项工作组，推动形成政府、企业、社会联动共推的机制，确保各项工作落到实处。</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2.统筹资源、加强保障。各省（区、市）教育厅（教委）要主动协调本地区扶贫办和扶贫组织，制定针对创业帮扶团队的优惠政策，整合对方资源,对活动予以支持。大赛组委会成立“青年红色筑梦之旅”奖励基金，对实施效果突出的项目给予支持。</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3.广泛宣传、营造氛围。各省（区、市）教育厅（教委）要认真做好活动的宣传工作，通过集中启动、媒体传播，线上线下共同发力，提升活动的社会影响力。大赛组委会拟拍摄《青年筑梦》专题记录片，全面展示各地各高校青年大学生参与活动的生动实践和良好精神风貌。</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六、联系人</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教育部高等教育司理工处　杨皓麟  徐家庆</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联系电话：010-66096262，传真：010-66020758</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电子邮箱：yanghaolin@moe.edu.cn</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地址：北京市西城区大木仓胡同37号</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邮编：100816</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 </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厦门大学  洪海松</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联系电话：0592-2186669,传真：0592-2186206</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电子邮箱：qnhszmzl2018@xmu.edu.cn</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地址：福建省厦门市思明南路422号</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邮编：361005　</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 </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全国高等学校学生信息咨询与就业指导中心  窦慧姣</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联系电话：010-62111870，传真：010-62111780</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电子邮箱：dhj1211@moe.edu.cn</w:t>
      </w:r>
    </w:p>
    <w:p>
      <w:pPr>
        <w:pStyle w:val="2"/>
        <w:keepNext w:val="0"/>
        <w:keepLines w:val="0"/>
        <w:widowControl/>
        <w:suppressLineNumbers w:val="0"/>
        <w:spacing w:before="0" w:beforeAutospacing="0" w:after="0" w:afterAutospacing="0" w:line="448" w:lineRule="atLeast"/>
        <w:ind w:left="0" w:right="0" w:firstLine="506"/>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地址：北京市海淀区北三环西路甲18号大钟寺中坤广场</w:t>
      </w:r>
    </w:p>
    <w:p>
      <w:pPr>
        <w:pStyle w:val="2"/>
        <w:keepNext w:val="0"/>
        <w:keepLines w:val="0"/>
        <w:widowControl/>
        <w:suppressLineNumbers w:val="0"/>
        <w:spacing w:before="0" w:beforeAutospacing="0" w:after="0" w:afterAutospacing="0" w:line="448" w:lineRule="atLeast"/>
        <w:ind w:left="0" w:right="0" w:firstLine="512"/>
        <w:jc w:val="left"/>
        <w:rPr>
          <w:rFonts w:hint="default" w:ascii="sans-serif" w:hAnsi="sans-serif" w:eastAsia="sans-serif" w:cs="sans-serif"/>
          <w:b w:val="0"/>
          <w:i w:val="0"/>
          <w:caps w:val="0"/>
          <w:color w:val="000000"/>
          <w:spacing w:val="0"/>
          <w:sz w:val="19"/>
          <w:szCs w:val="19"/>
        </w:rPr>
      </w:pPr>
      <w:r>
        <w:rPr>
          <w:rFonts w:hint="eastAsia" w:ascii="宋体" w:hAnsi="宋体" w:eastAsia="宋体" w:cs="宋体"/>
          <w:b w:val="0"/>
          <w:i w:val="0"/>
          <w:caps w:val="0"/>
          <w:color w:val="333333"/>
          <w:spacing w:val="0"/>
          <w:sz w:val="24"/>
          <w:szCs w:val="24"/>
          <w:shd w:val="clear" w:fill="FFFFFF"/>
        </w:rPr>
        <w:t>邮编：100098</w:t>
      </w:r>
    </w:p>
    <w:p>
      <w:pPr>
        <w:pStyle w:val="2"/>
        <w:keepNext w:val="0"/>
        <w:keepLines w:val="0"/>
        <w:widowControl/>
        <w:suppressLineNumbers w:val="0"/>
        <w:spacing w:before="48" w:beforeAutospacing="0" w:after="48" w:afterAutospacing="0"/>
        <w:ind w:left="0" w:right="0" w:firstLine="0"/>
        <w:jc w:val="left"/>
        <w:rPr>
          <w:rFonts w:hint="default" w:ascii="sans-serif" w:hAnsi="sans-serif" w:eastAsia="sans-serif" w:cs="sans-serif"/>
          <w:b w:val="0"/>
          <w:i w:val="0"/>
          <w:caps w:val="0"/>
          <w:color w:val="000000"/>
          <w:spacing w:val="0"/>
          <w:sz w:val="19"/>
          <w:szCs w:val="19"/>
        </w:rPr>
      </w:pPr>
      <w:r>
        <w:rPr>
          <w:rFonts w:hint="default" w:ascii="sans-serif" w:hAnsi="sans-serif" w:eastAsia="sans-serif" w:cs="sans-serif"/>
          <w:b w:val="0"/>
          <w:i w:val="0"/>
          <w:caps w:val="0"/>
          <w:color w:val="000000"/>
          <w:spacing w:val="0"/>
          <w:sz w:val="19"/>
          <w:szCs w:val="19"/>
        </w:rPr>
        <w:t> </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sans-serif">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val="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E2E6BDE"/>
    <w:rsid w:val="1E2E6B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2018-10-27T04:48:00Z</dcterms:created>
  <dc:creator>CHENXIAOXIAO</dc:creator>
  <cp:lastModifiedBy>CHENXIAOXIAO</cp:lastModifiedBy>
  <dcterms:modified xsi:type="dcterms:W3CDTF">2018-10-27T04:49:53Z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2052-10.1.0.7520</vt:lpwstr>
  </property>
</Properties>
</file>